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DC7" w:rsidRDefault="00185375" w:rsidP="00182F15">
      <w:pPr>
        <w:autoSpaceDE w:val="0"/>
        <w:autoSpaceDN w:val="0"/>
        <w:adjustRightInd w:val="0"/>
        <w:spacing w:after="0" w:line="240" w:lineRule="auto"/>
        <w:jc w:val="both"/>
        <w:rPr>
          <w:rFonts w:eastAsia="Times New Roman" w:cs="Calibri"/>
          <w:b/>
          <w:bCs/>
          <w:sz w:val="24"/>
          <w:lang w:eastAsia="fr-FR"/>
        </w:rPr>
      </w:pPr>
      <w:r w:rsidRPr="00185375">
        <w:rPr>
          <w:rFonts w:eastAsia="Times New Roman" w:cs="Calibri"/>
          <w:b/>
          <w:bCs/>
          <w:sz w:val="24"/>
          <w:lang w:eastAsia="fr-FR"/>
        </w:rPr>
        <w:t xml:space="preserve">Briançon le </w:t>
      </w:r>
      <w:r w:rsidR="00703C76">
        <w:rPr>
          <w:rFonts w:eastAsia="Times New Roman" w:cs="Calibri"/>
          <w:b/>
          <w:bCs/>
          <w:sz w:val="24"/>
          <w:lang w:eastAsia="fr-FR"/>
        </w:rPr>
        <w:t>17 septembre</w:t>
      </w:r>
      <w:r w:rsidR="00D14AD8">
        <w:rPr>
          <w:rFonts w:eastAsia="Times New Roman" w:cs="Calibri"/>
          <w:b/>
          <w:bCs/>
          <w:sz w:val="24"/>
          <w:lang w:eastAsia="fr-FR"/>
        </w:rPr>
        <w:t xml:space="preserve"> 2019</w:t>
      </w:r>
      <w:r w:rsidR="006A4727">
        <w:rPr>
          <w:rFonts w:eastAsia="Times New Roman" w:cs="Calibri"/>
          <w:b/>
          <w:bCs/>
          <w:sz w:val="24"/>
          <w:lang w:eastAsia="fr-FR"/>
        </w:rPr>
        <w:t>,</w:t>
      </w:r>
    </w:p>
    <w:p w:rsidR="00185375" w:rsidRPr="00C00EE5" w:rsidRDefault="00185375" w:rsidP="00182F15">
      <w:pPr>
        <w:autoSpaceDE w:val="0"/>
        <w:autoSpaceDN w:val="0"/>
        <w:adjustRightInd w:val="0"/>
        <w:spacing w:after="0" w:line="240" w:lineRule="auto"/>
        <w:jc w:val="both"/>
        <w:rPr>
          <w:rFonts w:eastAsia="Times New Roman" w:cs="Calibri"/>
          <w:b/>
          <w:bCs/>
          <w:sz w:val="20"/>
          <w:u w:val="single"/>
          <w:lang w:eastAsia="fr-FR"/>
        </w:rPr>
      </w:pPr>
    </w:p>
    <w:p w:rsidR="009309AB" w:rsidRPr="009309AB" w:rsidRDefault="003A1980" w:rsidP="00182F15">
      <w:pPr>
        <w:autoSpaceDE w:val="0"/>
        <w:autoSpaceDN w:val="0"/>
        <w:adjustRightInd w:val="0"/>
        <w:spacing w:after="0" w:line="240" w:lineRule="auto"/>
        <w:jc w:val="both"/>
        <w:rPr>
          <w:rFonts w:eastAsia="Times New Roman" w:cs="Calibri"/>
          <w:b/>
          <w:bCs/>
          <w:sz w:val="36"/>
          <w:u w:val="single"/>
          <w:lang w:eastAsia="fr-FR"/>
        </w:rPr>
      </w:pPr>
      <w:r>
        <w:rPr>
          <w:rFonts w:eastAsia="Times New Roman" w:cs="Calibri"/>
          <w:b/>
          <w:bCs/>
          <w:noProof/>
          <w:sz w:val="36"/>
          <w:lang w:eastAsia="fr-FR"/>
        </w:rPr>
        <w:drawing>
          <wp:anchor distT="0" distB="0" distL="114300" distR="114300" simplePos="0" relativeHeight="251658240" behindDoc="1" locked="0" layoutInCell="1" allowOverlap="1">
            <wp:simplePos x="0" y="0"/>
            <wp:positionH relativeFrom="margin">
              <wp:align>right</wp:align>
            </wp:positionH>
            <wp:positionV relativeFrom="paragraph">
              <wp:posOffset>100965</wp:posOffset>
            </wp:positionV>
            <wp:extent cx="2880360" cy="1929130"/>
            <wp:effectExtent l="0" t="0" r="0" b="0"/>
            <wp:wrapTight wrapText="bothSides">
              <wp:wrapPolygon edited="0">
                <wp:start x="0" y="0"/>
                <wp:lineTo x="0" y="21330"/>
                <wp:lineTo x="21429" y="21330"/>
                <wp:lineTo x="21429"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ssonGaffetBD.jpg"/>
                    <pic:cNvPicPr/>
                  </pic:nvPicPr>
                  <pic:blipFill>
                    <a:blip r:embed="rId9">
                      <a:extLst>
                        <a:ext uri="{28A0092B-C50C-407E-A947-70E740481C1C}">
                          <a14:useLocalDpi xmlns:a14="http://schemas.microsoft.com/office/drawing/2010/main" val="0"/>
                        </a:ext>
                      </a:extLst>
                    </a:blip>
                    <a:stretch>
                      <a:fillRect/>
                    </a:stretch>
                  </pic:blipFill>
                  <pic:spPr>
                    <a:xfrm>
                      <a:off x="0" y="0"/>
                      <a:ext cx="2880360" cy="1929130"/>
                    </a:xfrm>
                    <a:prstGeom prst="rect">
                      <a:avLst/>
                    </a:prstGeom>
                  </pic:spPr>
                </pic:pic>
              </a:graphicData>
            </a:graphic>
            <wp14:sizeRelH relativeFrom="page">
              <wp14:pctWidth>0</wp14:pctWidth>
            </wp14:sizeRelH>
            <wp14:sizeRelV relativeFrom="page">
              <wp14:pctHeight>0</wp14:pctHeight>
            </wp14:sizeRelV>
          </wp:anchor>
        </w:drawing>
      </w:r>
      <w:r w:rsidR="009309AB" w:rsidRPr="009309AB">
        <w:rPr>
          <w:rFonts w:eastAsia="Times New Roman" w:cs="Calibri"/>
          <w:b/>
          <w:bCs/>
          <w:sz w:val="36"/>
          <w:u w:val="single"/>
          <w:lang w:eastAsia="fr-FR"/>
        </w:rPr>
        <w:t>Communiqué de presse</w:t>
      </w:r>
    </w:p>
    <w:p w:rsidR="009309AB" w:rsidRPr="00C00EE5" w:rsidRDefault="009309AB" w:rsidP="00182F15">
      <w:pPr>
        <w:autoSpaceDE w:val="0"/>
        <w:autoSpaceDN w:val="0"/>
        <w:adjustRightInd w:val="0"/>
        <w:spacing w:after="0" w:line="240" w:lineRule="auto"/>
        <w:jc w:val="both"/>
        <w:rPr>
          <w:rFonts w:eastAsia="Times New Roman" w:cs="Calibri"/>
          <w:b/>
          <w:bCs/>
          <w:sz w:val="24"/>
          <w:lang w:eastAsia="fr-FR"/>
        </w:rPr>
      </w:pPr>
    </w:p>
    <w:p w:rsidR="00182F15" w:rsidRPr="00D355A2" w:rsidRDefault="00EE2E18" w:rsidP="009F7AEE">
      <w:pPr>
        <w:autoSpaceDE w:val="0"/>
        <w:autoSpaceDN w:val="0"/>
        <w:adjustRightInd w:val="0"/>
        <w:spacing w:after="0" w:line="240" w:lineRule="auto"/>
        <w:rPr>
          <w:rFonts w:eastAsia="Times New Roman" w:cs="Calibri"/>
          <w:b/>
          <w:bCs/>
          <w:sz w:val="36"/>
          <w:lang w:eastAsia="fr-FR"/>
        </w:rPr>
      </w:pPr>
      <w:r>
        <w:rPr>
          <w:rFonts w:eastAsia="Times New Roman" w:cs="Calibri"/>
          <w:b/>
          <w:bCs/>
          <w:sz w:val="36"/>
          <w:lang w:eastAsia="fr-FR"/>
        </w:rPr>
        <w:t xml:space="preserve">Vernissage de </w:t>
      </w:r>
      <w:r w:rsidR="006A4727">
        <w:rPr>
          <w:rFonts w:eastAsia="Times New Roman" w:cs="Calibri"/>
          <w:b/>
          <w:bCs/>
          <w:sz w:val="36"/>
          <w:lang w:eastAsia="fr-FR"/>
        </w:rPr>
        <w:t>l’exposition </w:t>
      </w:r>
      <w:r w:rsidR="00A96392">
        <w:rPr>
          <w:rFonts w:eastAsia="Times New Roman" w:cs="Calibri"/>
          <w:b/>
          <w:bCs/>
          <w:sz w:val="36"/>
          <w:lang w:eastAsia="fr-FR"/>
        </w:rPr>
        <w:t>« </w:t>
      </w:r>
      <w:r w:rsidR="00703C76">
        <w:rPr>
          <w:rFonts w:eastAsia="Times New Roman" w:cs="Calibri"/>
          <w:b/>
          <w:bCs/>
          <w:sz w:val="36"/>
          <w:lang w:eastAsia="fr-FR"/>
        </w:rPr>
        <w:t xml:space="preserve">Un titre… </w:t>
      </w:r>
      <w:r w:rsidR="003A1980">
        <w:rPr>
          <w:rFonts w:eastAsia="Times New Roman" w:cs="Calibri"/>
          <w:b/>
          <w:bCs/>
          <w:sz w:val="36"/>
          <w:lang w:eastAsia="fr-FR"/>
        </w:rPr>
        <w:br/>
      </w:r>
      <w:r w:rsidR="00703C76">
        <w:rPr>
          <w:rFonts w:eastAsia="Times New Roman" w:cs="Calibri"/>
          <w:b/>
          <w:bCs/>
          <w:sz w:val="36"/>
          <w:lang w:eastAsia="fr-FR"/>
        </w:rPr>
        <w:t>mais quelle question !</w:t>
      </w:r>
      <w:r w:rsidR="003A1980">
        <w:rPr>
          <w:rFonts w:eastAsia="Times New Roman" w:cs="Calibri"/>
          <w:b/>
          <w:bCs/>
          <w:sz w:val="36"/>
          <w:lang w:eastAsia="fr-FR"/>
        </w:rPr>
        <w:t> </w:t>
      </w:r>
      <w:r w:rsidR="00A96392">
        <w:rPr>
          <w:rFonts w:eastAsia="Times New Roman" w:cs="Calibri"/>
          <w:b/>
          <w:bCs/>
          <w:sz w:val="36"/>
          <w:lang w:eastAsia="fr-FR"/>
        </w:rPr>
        <w:t>»</w:t>
      </w:r>
      <w:r w:rsidR="006A4727">
        <w:rPr>
          <w:rFonts w:eastAsia="Times New Roman" w:cs="Calibri"/>
          <w:b/>
          <w:bCs/>
          <w:sz w:val="36"/>
          <w:lang w:eastAsia="fr-FR"/>
        </w:rPr>
        <w:t xml:space="preserve"> à la galerie de Chantoiseau</w:t>
      </w:r>
    </w:p>
    <w:p w:rsidR="00182F15" w:rsidRDefault="00182F15" w:rsidP="00182F15">
      <w:pPr>
        <w:autoSpaceDE w:val="0"/>
        <w:autoSpaceDN w:val="0"/>
        <w:adjustRightInd w:val="0"/>
        <w:spacing w:after="0" w:line="240" w:lineRule="auto"/>
        <w:jc w:val="both"/>
        <w:rPr>
          <w:rFonts w:eastAsia="Times New Roman" w:cs="Calibri"/>
          <w:bCs/>
          <w:lang w:eastAsia="fr-FR"/>
        </w:rPr>
      </w:pPr>
    </w:p>
    <w:p w:rsidR="00182F15" w:rsidRPr="00D355A2" w:rsidRDefault="00EE2E18" w:rsidP="00182F15">
      <w:pPr>
        <w:autoSpaceDE w:val="0"/>
        <w:autoSpaceDN w:val="0"/>
        <w:adjustRightInd w:val="0"/>
        <w:spacing w:after="0" w:line="240" w:lineRule="auto"/>
        <w:jc w:val="both"/>
        <w:rPr>
          <w:rFonts w:cs="Calibri"/>
          <w:b/>
          <w:i/>
        </w:rPr>
      </w:pPr>
      <w:r>
        <w:rPr>
          <w:rFonts w:cs="Calibri"/>
          <w:i/>
        </w:rPr>
        <w:t xml:space="preserve">Samedi </w:t>
      </w:r>
      <w:r w:rsidR="00703C76">
        <w:rPr>
          <w:rFonts w:cs="Calibri"/>
          <w:i/>
        </w:rPr>
        <w:t>21 septembre</w:t>
      </w:r>
      <w:r w:rsidR="009F7AEE">
        <w:rPr>
          <w:rFonts w:cs="Calibri"/>
          <w:i/>
        </w:rPr>
        <w:t xml:space="preserve"> à 18h</w:t>
      </w:r>
      <w:r>
        <w:rPr>
          <w:rFonts w:cs="Calibri"/>
          <w:i/>
        </w:rPr>
        <w:t xml:space="preserve"> aura lieu, </w:t>
      </w:r>
      <w:r w:rsidR="009D6D82">
        <w:rPr>
          <w:rFonts w:cs="Calibri"/>
          <w:i/>
        </w:rPr>
        <w:t>à Chantoiseau</w:t>
      </w:r>
      <w:r>
        <w:rPr>
          <w:rFonts w:cs="Calibri"/>
          <w:i/>
        </w:rPr>
        <w:t>, le vernissage de l’exposition</w:t>
      </w:r>
      <w:r w:rsidR="009D6D82">
        <w:rPr>
          <w:rFonts w:cs="Calibri"/>
          <w:i/>
        </w:rPr>
        <w:t xml:space="preserve"> de </w:t>
      </w:r>
      <w:r w:rsidR="006A4727">
        <w:rPr>
          <w:rFonts w:cs="Calibri"/>
          <w:i/>
        </w:rPr>
        <w:t xml:space="preserve">tableaux réalisés </w:t>
      </w:r>
      <w:r w:rsidR="009F7AEE">
        <w:rPr>
          <w:rFonts w:cs="Calibri"/>
          <w:i/>
        </w:rPr>
        <w:t xml:space="preserve">par </w:t>
      </w:r>
      <w:r w:rsidR="00703C76">
        <w:rPr>
          <w:rFonts w:cs="Calibri"/>
          <w:i/>
        </w:rPr>
        <w:t xml:space="preserve">Manon Besson et Dany </w:t>
      </w:r>
      <w:proofErr w:type="spellStart"/>
      <w:r w:rsidR="00703C76">
        <w:rPr>
          <w:rFonts w:cs="Calibri"/>
          <w:i/>
        </w:rPr>
        <w:t>Gaffet</w:t>
      </w:r>
      <w:proofErr w:type="spellEnd"/>
      <w:r w:rsidR="001213A6">
        <w:rPr>
          <w:rFonts w:cs="Calibri"/>
          <w:i/>
        </w:rPr>
        <w:t xml:space="preserve">. </w:t>
      </w:r>
      <w:r>
        <w:rPr>
          <w:rFonts w:cs="Calibri"/>
          <w:i/>
        </w:rPr>
        <w:t>L’entrée est libre et gratuite.</w:t>
      </w:r>
    </w:p>
    <w:p w:rsidR="00182F15" w:rsidRDefault="00182F15" w:rsidP="00182F15">
      <w:pPr>
        <w:autoSpaceDE w:val="0"/>
        <w:autoSpaceDN w:val="0"/>
        <w:adjustRightInd w:val="0"/>
        <w:spacing w:after="0" w:line="240" w:lineRule="auto"/>
        <w:jc w:val="both"/>
        <w:rPr>
          <w:rFonts w:eastAsia="Times New Roman" w:cs="Calibri"/>
          <w:bCs/>
          <w:i/>
          <w:lang w:eastAsia="fr-FR"/>
        </w:rPr>
      </w:pPr>
    </w:p>
    <w:p w:rsidR="00EE2E18" w:rsidRDefault="00A62F21" w:rsidP="00EE2E18">
      <w:pPr>
        <w:pStyle w:val="Paragraphedeliste"/>
        <w:spacing w:after="0"/>
        <w:ind w:left="0"/>
        <w:jc w:val="both"/>
        <w:rPr>
          <w:rFonts w:cs="Calibri"/>
          <w:b/>
          <w:bCs/>
        </w:rPr>
      </w:pPr>
      <w:r>
        <w:rPr>
          <w:rFonts w:cs="Calibri"/>
          <w:b/>
          <w:bCs/>
        </w:rPr>
        <w:t>Vernissage de l’exposition</w:t>
      </w:r>
    </w:p>
    <w:p w:rsidR="00824378" w:rsidRDefault="00A62F21" w:rsidP="00A62F21">
      <w:pPr>
        <w:spacing w:after="0" w:line="240" w:lineRule="auto"/>
        <w:jc w:val="both"/>
        <w:rPr>
          <w:rFonts w:cs="Calibri"/>
          <w:bCs/>
        </w:rPr>
      </w:pPr>
      <w:r w:rsidRPr="00A62F21">
        <w:rPr>
          <w:rFonts w:cs="Calibri"/>
          <w:bCs/>
        </w:rPr>
        <w:t xml:space="preserve">Une </w:t>
      </w:r>
      <w:r w:rsidR="009F7AEE">
        <w:rPr>
          <w:rFonts w:cs="Calibri"/>
          <w:bCs/>
        </w:rPr>
        <w:t xml:space="preserve">exposition </w:t>
      </w:r>
      <w:r w:rsidR="00703C76">
        <w:rPr>
          <w:rFonts w:cs="Calibri"/>
          <w:bCs/>
        </w:rPr>
        <w:t xml:space="preserve">d’aquarelles pleines de jeunesse et de souffle est proposée par le service animation de la Fondation Edith </w:t>
      </w:r>
      <w:proofErr w:type="spellStart"/>
      <w:r w:rsidR="00703C76">
        <w:rPr>
          <w:rFonts w:cs="Calibri"/>
          <w:bCs/>
        </w:rPr>
        <w:t>Seltzer</w:t>
      </w:r>
      <w:proofErr w:type="spellEnd"/>
      <w:r w:rsidR="00703C76">
        <w:rPr>
          <w:rFonts w:cs="Calibri"/>
          <w:bCs/>
        </w:rPr>
        <w:t> : celle</w:t>
      </w:r>
      <w:r w:rsidR="008F7751">
        <w:rPr>
          <w:rFonts w:cs="Calibri"/>
          <w:bCs/>
        </w:rPr>
        <w:t>s</w:t>
      </w:r>
      <w:bookmarkStart w:id="0" w:name="_GoBack"/>
      <w:bookmarkEnd w:id="0"/>
      <w:r w:rsidR="00703C76">
        <w:rPr>
          <w:rFonts w:cs="Calibri"/>
          <w:bCs/>
        </w:rPr>
        <w:t xml:space="preserve"> de 2 peintres habitant le briançonnais, Manon Besson et Dany </w:t>
      </w:r>
      <w:proofErr w:type="spellStart"/>
      <w:r w:rsidR="00703C76">
        <w:rPr>
          <w:rFonts w:cs="Calibri"/>
          <w:bCs/>
        </w:rPr>
        <w:t>Gaffet</w:t>
      </w:r>
      <w:proofErr w:type="spellEnd"/>
      <w:r w:rsidR="00703C76">
        <w:rPr>
          <w:rFonts w:cs="Calibri"/>
          <w:bCs/>
        </w:rPr>
        <w:t>.</w:t>
      </w:r>
    </w:p>
    <w:p w:rsidR="00A62F21" w:rsidRDefault="00824378" w:rsidP="00A62F21">
      <w:pPr>
        <w:spacing w:after="0" w:line="240" w:lineRule="auto"/>
        <w:jc w:val="both"/>
        <w:rPr>
          <w:rFonts w:cs="Calibri"/>
          <w:bCs/>
        </w:rPr>
      </w:pPr>
      <w:r>
        <w:rPr>
          <w:rFonts w:cs="Calibri"/>
          <w:bCs/>
        </w:rPr>
        <w:t>Les œuvres seront visibles</w:t>
      </w:r>
      <w:r w:rsidR="000D4333">
        <w:rPr>
          <w:rFonts w:cs="Calibri"/>
          <w:bCs/>
        </w:rPr>
        <w:t xml:space="preserve"> du </w:t>
      </w:r>
      <w:r w:rsidR="00703C76">
        <w:rPr>
          <w:rFonts w:cs="Calibri"/>
          <w:bCs/>
        </w:rPr>
        <w:t xml:space="preserve">21 septembre au 31 octobre </w:t>
      </w:r>
      <w:r w:rsidR="006A4727">
        <w:rPr>
          <w:rFonts w:cs="Calibri"/>
          <w:bCs/>
        </w:rPr>
        <w:t>2019 dans</w:t>
      </w:r>
      <w:r w:rsidR="00A62F21">
        <w:rPr>
          <w:rFonts w:cs="Calibri"/>
          <w:bCs/>
        </w:rPr>
        <w:t xml:space="preserve"> la galerie </w:t>
      </w:r>
      <w:r w:rsidR="009D6D82">
        <w:rPr>
          <w:rFonts w:cs="Calibri"/>
          <w:bCs/>
        </w:rPr>
        <w:t>de Chantoiseau (118, route de Grenoble) au 1</w:t>
      </w:r>
      <w:r w:rsidR="009D6D82" w:rsidRPr="009D6D82">
        <w:rPr>
          <w:rFonts w:cs="Calibri"/>
          <w:bCs/>
          <w:vertAlign w:val="superscript"/>
        </w:rPr>
        <w:t>er</w:t>
      </w:r>
      <w:r w:rsidR="009D6D82">
        <w:rPr>
          <w:rFonts w:cs="Calibri"/>
          <w:bCs/>
        </w:rPr>
        <w:t xml:space="preserve"> étage</w:t>
      </w:r>
      <w:r>
        <w:rPr>
          <w:rFonts w:cs="Calibri"/>
          <w:bCs/>
        </w:rPr>
        <w:t>. Le vernis</w:t>
      </w:r>
      <w:r w:rsidR="000D4333">
        <w:rPr>
          <w:rFonts w:cs="Calibri"/>
          <w:bCs/>
        </w:rPr>
        <w:t>sage a lieu samedi prochain à 18</w:t>
      </w:r>
      <w:r w:rsidR="00A62F21">
        <w:rPr>
          <w:rFonts w:cs="Calibri"/>
          <w:bCs/>
        </w:rPr>
        <w:t xml:space="preserve">h. </w:t>
      </w:r>
    </w:p>
    <w:p w:rsidR="00CA36AF" w:rsidRPr="00A62F21" w:rsidRDefault="00CA36AF" w:rsidP="00A62F21">
      <w:pPr>
        <w:spacing w:after="0" w:line="240" w:lineRule="auto"/>
        <w:jc w:val="both"/>
        <w:rPr>
          <w:rFonts w:cs="Calibri"/>
          <w:bCs/>
        </w:rPr>
      </w:pPr>
      <w:r>
        <w:rPr>
          <w:rFonts w:cs="Calibri"/>
          <w:bCs/>
        </w:rPr>
        <w:t xml:space="preserve">Pour </w:t>
      </w:r>
      <w:r w:rsidR="00AE3529">
        <w:rPr>
          <w:rFonts w:cs="Calibri"/>
          <w:bCs/>
        </w:rPr>
        <w:t>la Fondation</w:t>
      </w:r>
      <w:r>
        <w:rPr>
          <w:rFonts w:cs="Calibri"/>
          <w:bCs/>
        </w:rPr>
        <w:t xml:space="preserve">, chacune de ces expositions permet aux patients, stagiaires, résidents… soignés ou accompagnés d’ouvrir une fenêtre sur le monde et sur ce qui est beau. </w:t>
      </w:r>
      <w:r w:rsidR="00AE3529">
        <w:rPr>
          <w:rFonts w:cs="Calibri"/>
          <w:bCs/>
        </w:rPr>
        <w:t>C</w:t>
      </w:r>
      <w:r>
        <w:rPr>
          <w:rFonts w:cs="Calibri"/>
          <w:bCs/>
        </w:rPr>
        <w:t>ette ouverture fait partie de la prise en charge.</w:t>
      </w:r>
    </w:p>
    <w:p w:rsidR="00EE2E18" w:rsidRDefault="00EE2E18" w:rsidP="00CF718C">
      <w:pPr>
        <w:pStyle w:val="Paragraphedeliste"/>
        <w:spacing w:after="0"/>
        <w:ind w:left="0"/>
        <w:jc w:val="both"/>
        <w:rPr>
          <w:rFonts w:cs="Calibri"/>
          <w:b/>
          <w:bCs/>
        </w:rPr>
      </w:pPr>
    </w:p>
    <w:p w:rsidR="00A62F21" w:rsidRDefault="00703C76" w:rsidP="00CF718C">
      <w:pPr>
        <w:pStyle w:val="Paragraphedeliste"/>
        <w:spacing w:after="0"/>
        <w:ind w:left="0"/>
        <w:jc w:val="both"/>
        <w:rPr>
          <w:rFonts w:cs="Calibri"/>
          <w:b/>
          <w:bCs/>
        </w:rPr>
      </w:pPr>
      <w:r>
        <w:rPr>
          <w:rFonts w:cs="Calibri"/>
          <w:b/>
          <w:bCs/>
        </w:rPr>
        <w:t xml:space="preserve">Manon Besson et Dany </w:t>
      </w:r>
      <w:proofErr w:type="spellStart"/>
      <w:r>
        <w:rPr>
          <w:rFonts w:cs="Calibri"/>
          <w:b/>
          <w:bCs/>
        </w:rPr>
        <w:t>Gaffet</w:t>
      </w:r>
      <w:proofErr w:type="spellEnd"/>
    </w:p>
    <w:p w:rsidR="00703C76" w:rsidRPr="00703C76" w:rsidRDefault="00703C76" w:rsidP="00703C76">
      <w:pPr>
        <w:spacing w:after="0" w:line="240" w:lineRule="auto"/>
        <w:jc w:val="both"/>
        <w:rPr>
          <w:rFonts w:cs="Calibri"/>
          <w:bCs/>
        </w:rPr>
      </w:pPr>
      <w:r>
        <w:rPr>
          <w:rFonts w:cs="Calibri"/>
          <w:bCs/>
        </w:rPr>
        <w:t>Manon se présente elle-même : « </w:t>
      </w:r>
      <w:r w:rsidRPr="00703C76">
        <w:rPr>
          <w:rFonts w:cs="Calibri"/>
          <w:bCs/>
        </w:rPr>
        <w:t>Je suis Manon. J’</w:t>
      </w:r>
      <w:r w:rsidR="003A1980">
        <w:rPr>
          <w:rFonts w:cs="Calibri"/>
          <w:bCs/>
        </w:rPr>
        <w:t>ai 18 ans et je peins depuis l’</w:t>
      </w:r>
      <w:r w:rsidRPr="00703C76">
        <w:rPr>
          <w:rFonts w:cs="Calibri"/>
          <w:bCs/>
        </w:rPr>
        <w:t>âge de 10 ans. Je peins en fonction de mes émotions : de la tristesse à la joie, de la colère à l’apaisement,  je retranscris avec des couleurs appropriées mon ressenti que ce soit dans les paysages, les natures mortes ou les portraits. Je ne me pose pas de questions, je peins avec mon âme et mon cœur.</w:t>
      </w:r>
    </w:p>
    <w:p w:rsidR="00703C76" w:rsidRPr="00703C76" w:rsidRDefault="00703C76" w:rsidP="00703C76">
      <w:pPr>
        <w:spacing w:after="0" w:line="240" w:lineRule="auto"/>
        <w:jc w:val="both"/>
        <w:rPr>
          <w:rFonts w:cs="Calibri"/>
          <w:bCs/>
        </w:rPr>
      </w:pPr>
      <w:r w:rsidRPr="00703C76">
        <w:rPr>
          <w:rFonts w:cs="Calibri"/>
          <w:bCs/>
        </w:rPr>
        <w:t>Dany et moi dessinons et peignons toute</w:t>
      </w:r>
      <w:r>
        <w:rPr>
          <w:rFonts w:cs="Calibri"/>
          <w:bCs/>
        </w:rPr>
        <w:t>s</w:t>
      </w:r>
      <w:r w:rsidRPr="00703C76">
        <w:rPr>
          <w:rFonts w:cs="Calibri"/>
          <w:bCs/>
        </w:rPr>
        <w:t xml:space="preserve"> sorte</w:t>
      </w:r>
      <w:r>
        <w:rPr>
          <w:rFonts w:cs="Calibri"/>
          <w:bCs/>
        </w:rPr>
        <w:t>s</w:t>
      </w:r>
      <w:r w:rsidRPr="00703C76">
        <w:rPr>
          <w:rFonts w:cs="Calibri"/>
          <w:bCs/>
        </w:rPr>
        <w:t xml:space="preserve"> de thématique</w:t>
      </w:r>
      <w:r>
        <w:rPr>
          <w:rFonts w:cs="Calibri"/>
          <w:bCs/>
        </w:rPr>
        <w:t>s</w:t>
      </w:r>
      <w:r w:rsidRPr="00703C76">
        <w:rPr>
          <w:rFonts w:cs="Calibri"/>
          <w:bCs/>
        </w:rPr>
        <w:t xml:space="preserve"> juste avec des traits, de la couleur qui émergent de notre humeur du moment... L</w:t>
      </w:r>
      <w:r>
        <w:rPr>
          <w:rFonts w:cs="Calibri"/>
          <w:bCs/>
        </w:rPr>
        <w:t xml:space="preserve">es mots </w:t>
      </w:r>
      <w:r w:rsidRPr="00703C76">
        <w:rPr>
          <w:rFonts w:cs="Calibri"/>
          <w:bCs/>
        </w:rPr>
        <w:t>s'avèrent alors</w:t>
      </w:r>
      <w:r w:rsidR="003A1980">
        <w:rPr>
          <w:rFonts w:cs="Calibri"/>
          <w:bCs/>
        </w:rPr>
        <w:t>,</w:t>
      </w:r>
      <w:r w:rsidRPr="00703C76">
        <w:rPr>
          <w:rFonts w:cs="Calibri"/>
          <w:bCs/>
        </w:rPr>
        <w:t xml:space="preserve"> à cet instant</w:t>
      </w:r>
      <w:r w:rsidR="003A1980">
        <w:rPr>
          <w:rFonts w:cs="Calibri"/>
          <w:bCs/>
        </w:rPr>
        <w:t>,</w:t>
      </w:r>
      <w:r w:rsidRPr="00703C76">
        <w:rPr>
          <w:rFonts w:cs="Calibri"/>
          <w:bCs/>
        </w:rPr>
        <w:t xml:space="preserve"> bien inutiles..</w:t>
      </w:r>
      <w:r>
        <w:rPr>
          <w:rFonts w:cs="Calibri"/>
          <w:bCs/>
        </w:rPr>
        <w:t>.. C'est pourquoi la question d’</w:t>
      </w:r>
      <w:r w:rsidRPr="00703C76">
        <w:rPr>
          <w:rFonts w:cs="Calibri"/>
          <w:bCs/>
        </w:rPr>
        <w:t xml:space="preserve">un titre général ne se </w:t>
      </w:r>
      <w:r>
        <w:rPr>
          <w:rFonts w:cs="Calibri"/>
          <w:bCs/>
        </w:rPr>
        <w:t xml:space="preserve">pose même pas </w:t>
      </w:r>
      <w:r w:rsidRPr="00703C76">
        <w:rPr>
          <w:rFonts w:cs="Calibri"/>
          <w:bCs/>
        </w:rPr>
        <w:t>! »</w:t>
      </w:r>
    </w:p>
    <w:p w:rsidR="00703C76" w:rsidRPr="00703C76" w:rsidRDefault="00703C76" w:rsidP="00703C76">
      <w:pPr>
        <w:spacing w:after="0" w:line="240" w:lineRule="auto"/>
        <w:jc w:val="both"/>
        <w:rPr>
          <w:rFonts w:cs="Calibri"/>
          <w:bCs/>
        </w:rPr>
      </w:pPr>
    </w:p>
    <w:p w:rsidR="008074B8" w:rsidRDefault="008074B8" w:rsidP="00751DC7">
      <w:pPr>
        <w:spacing w:after="0" w:line="240" w:lineRule="auto"/>
        <w:jc w:val="both"/>
      </w:pPr>
    </w:p>
    <w:p w:rsidR="00344924" w:rsidRDefault="00182F15" w:rsidP="00344924">
      <w:pPr>
        <w:spacing w:after="0"/>
        <w:jc w:val="both"/>
        <w:rPr>
          <w:rFonts w:cs="Calibri"/>
        </w:rPr>
      </w:pPr>
      <w:r>
        <w:rPr>
          <w:rFonts w:cs="Calibri"/>
        </w:rPr>
        <w:t xml:space="preserve">Pour toute information vous pouvez contacter </w:t>
      </w:r>
    </w:p>
    <w:p w:rsidR="00344924" w:rsidRDefault="000D366D" w:rsidP="00344924">
      <w:pPr>
        <w:spacing w:after="0"/>
        <w:jc w:val="both"/>
        <w:rPr>
          <w:rFonts w:cs="Calibri"/>
        </w:rPr>
      </w:pPr>
      <w:r>
        <w:rPr>
          <w:rFonts w:cs="Calibri"/>
        </w:rPr>
        <w:t xml:space="preserve">Marie Christine HOLLANDER, </w:t>
      </w:r>
      <w:r w:rsidR="00454A83">
        <w:rPr>
          <w:rFonts w:cs="Calibri"/>
        </w:rPr>
        <w:t>responsable</w:t>
      </w:r>
      <w:r w:rsidR="00344924">
        <w:rPr>
          <w:rFonts w:cs="Calibri"/>
        </w:rPr>
        <w:t xml:space="preserve"> de communication </w:t>
      </w:r>
    </w:p>
    <w:p w:rsidR="000D366D" w:rsidRDefault="00344924" w:rsidP="00344924">
      <w:pPr>
        <w:spacing w:after="0"/>
        <w:jc w:val="both"/>
        <w:rPr>
          <w:rFonts w:cs="Calibri"/>
        </w:rPr>
      </w:pPr>
      <w:r>
        <w:rPr>
          <w:rFonts w:cs="Calibri"/>
        </w:rPr>
        <w:t>Tel : 04 92 25 58 06</w:t>
      </w:r>
      <w:r w:rsidR="007E0DE0">
        <w:rPr>
          <w:rFonts w:cs="Calibri"/>
        </w:rPr>
        <w:t xml:space="preserve"> – 06 83 20 36 02</w:t>
      </w:r>
      <w:r>
        <w:rPr>
          <w:rFonts w:cs="Calibri"/>
        </w:rPr>
        <w:t xml:space="preserve">     </w:t>
      </w:r>
    </w:p>
    <w:p w:rsidR="00D14AD8" w:rsidRDefault="000D366D" w:rsidP="001213A6">
      <w:pPr>
        <w:spacing w:after="0"/>
        <w:jc w:val="both"/>
      </w:pPr>
      <w:r>
        <w:rPr>
          <w:rFonts w:cs="Calibri"/>
        </w:rPr>
        <w:t>Courriel</w:t>
      </w:r>
      <w:r w:rsidR="00344924">
        <w:rPr>
          <w:rFonts w:cs="Calibri"/>
        </w:rPr>
        <w:t xml:space="preserve">: </w:t>
      </w:r>
      <w:hyperlink r:id="rId10" w:history="1">
        <w:r w:rsidR="00344924" w:rsidRPr="004C7B55">
          <w:rPr>
            <w:rStyle w:val="Lienhypertexte"/>
            <w:rFonts w:cs="Calibri"/>
          </w:rPr>
          <w:t>qualitecom@fondationseltzer.fr</w:t>
        </w:r>
      </w:hyperlink>
      <w:r>
        <w:rPr>
          <w:rFonts w:cs="Calibri"/>
        </w:rPr>
        <w:t xml:space="preserve">     Site : </w:t>
      </w:r>
      <w:hyperlink r:id="rId11" w:history="1">
        <w:r w:rsidRPr="00E17073">
          <w:rPr>
            <w:rStyle w:val="Lienhypertexte"/>
            <w:rFonts w:cs="Calibri"/>
          </w:rPr>
          <w:t>www.fondationseltzer.fr</w:t>
        </w:r>
      </w:hyperlink>
    </w:p>
    <w:sectPr w:rsidR="00D14AD8" w:rsidSect="000B292C">
      <w:headerReference w:type="default" r:id="rId12"/>
      <w:footerReference w:type="default" r:id="rId13"/>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E18" w:rsidRDefault="00EE2E18" w:rsidP="009309AB">
      <w:pPr>
        <w:spacing w:after="0" w:line="240" w:lineRule="auto"/>
      </w:pPr>
      <w:r>
        <w:separator/>
      </w:r>
    </w:p>
  </w:endnote>
  <w:endnote w:type="continuationSeparator" w:id="0">
    <w:p w:rsidR="00EE2E18" w:rsidRDefault="00EE2E18" w:rsidP="0093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31" w:rsidRDefault="00D15ADA">
    <w:pPr>
      <w:pStyle w:val="Pieddepage"/>
    </w:pPr>
    <w:r>
      <w:rPr>
        <w:noProof/>
        <w:lang w:val="fr-FR" w:eastAsia="fr-FR"/>
      </w:rPr>
      <mc:AlternateContent>
        <mc:Choice Requires="wpg">
          <w:drawing>
            <wp:anchor distT="0" distB="0" distL="114300" distR="114300" simplePos="0" relativeHeight="251657728" behindDoc="0" locked="0" layoutInCell="1" allowOverlap="1">
              <wp:simplePos x="0" y="0"/>
              <wp:positionH relativeFrom="page">
                <wp:align>center</wp:align>
              </wp:positionH>
              <wp:positionV relativeFrom="line">
                <wp:align>top</wp:align>
              </wp:positionV>
              <wp:extent cx="7366635" cy="347345"/>
              <wp:effectExtent l="9525" t="9525" r="5715" b="5080"/>
              <wp:wrapTopAndBottom/>
              <wp:docPr id="2" name="Groupe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 name="Rectangle 157"/>
                      <wps:cNvSpPr>
                        <a:spLocks noChangeArrowheads="1"/>
                      </wps:cNvSpPr>
                      <wps:spPr bwMode="auto">
                        <a:xfrm>
                          <a:off x="374" y="14903"/>
                          <a:ext cx="9346" cy="43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716731" w:rsidRPr="009309AB" w:rsidRDefault="00716731">
                            <w:pPr>
                              <w:pStyle w:val="Pieddepage"/>
                              <w:jc w:val="right"/>
                              <w:rPr>
                                <w:color w:val="FFFFFF"/>
                                <w:spacing w:val="60"/>
                              </w:rPr>
                            </w:pPr>
                            <w:r w:rsidRPr="009309AB">
                              <w:rPr>
                                <w:color w:val="FFFFFF"/>
                                <w:spacing w:val="60"/>
                              </w:rPr>
                              <w:t>Fondation Edith SELTZER, 118 route de Grenoble</w:t>
                            </w:r>
                          </w:p>
                          <w:p w:rsidR="00716731" w:rsidRPr="009309AB" w:rsidRDefault="00716731">
                            <w:pPr>
                              <w:pStyle w:val="En-tte"/>
                              <w:rPr>
                                <w:color w:val="FFFFFF"/>
                              </w:rPr>
                            </w:pPr>
                          </w:p>
                        </w:txbxContent>
                      </wps:txbx>
                      <wps:bodyPr rot="0" vert="horz" wrap="square" lIns="91440" tIns="45720" rIns="91440" bIns="45720" anchor="t" anchorCtr="0" upright="1">
                        <a:noAutofit/>
                      </wps:bodyPr>
                    </wps:wsp>
                    <wps:wsp>
                      <wps:cNvPr id="4" name="Rectangle 158"/>
                      <wps:cNvSpPr>
                        <a:spLocks noChangeArrowheads="1"/>
                      </wps:cNvSpPr>
                      <wps:spPr bwMode="auto">
                        <a:xfrm>
                          <a:off x="9763" y="14903"/>
                          <a:ext cx="2102" cy="43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716731" w:rsidRPr="009309AB" w:rsidRDefault="00716731">
                            <w:pPr>
                              <w:pStyle w:val="Pieddepage"/>
                              <w:rPr>
                                <w:color w:val="FFFFFF"/>
                              </w:rPr>
                            </w:pPr>
                            <w:r>
                              <w:rPr>
                                <w:color w:val="FFFFFF"/>
                              </w:rPr>
                              <w:t>Briançon</w:t>
                            </w:r>
                          </w:p>
                        </w:txbxContent>
                      </wps:txbx>
                      <wps:bodyPr rot="0" vert="horz" wrap="square" lIns="91440" tIns="45720" rIns="91440" bIns="45720" anchor="t" anchorCtr="0" upright="1">
                        <a:noAutofit/>
                      </wps:bodyPr>
                    </wps:wsp>
                    <wps:wsp>
                      <wps:cNvPr id="5"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56" o:spid="_x0000_s1026"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016MQA&#10;AADaAAAADwAAAGRycy9kb3ducmV2LnhtbESPQWsCMRSE74L/ITyhF6lZuyBla5QiWKRedNtLb6/J&#10;c3fp5mVNoq7/3ghCj8PMfMPMl71txZl8aBwrmE4yEMTamYYrBd9f6+dXECEiG2wdk4IrBVguhoM5&#10;FsZdeE/nMlYiQTgUqKCOsSukDLomi2HiOuLkHZy3GJP0lTQeLwluW/mSZTNpseG0UGNHq5r0X3my&#10;Ck7b/HD8/Mh3pd7tvZ6Nu83v9Uepp1H//gYiUh//w4/2xijI4X4l3Q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9NejEAAAA2gAAAA8AAAAAAAAAAAAAAAAAmAIAAGRycy9k&#10;b3ducmV2LnhtbFBLBQYAAAAABAAEAPUAAACJAwAAAAA=&#10;" fillcolor="#4f81bd" strokecolor="#f2f2f2" strokeweight="3pt">
                <v:shadow on="t" color="#243f60" opacity=".5" offset="1pt"/>
                <v:textbox>
                  <w:txbxContent>
                    <w:p w:rsidR="00716731" w:rsidRPr="009309AB" w:rsidRDefault="00716731">
                      <w:pPr>
                        <w:pStyle w:val="Pieddepage"/>
                        <w:jc w:val="right"/>
                        <w:rPr>
                          <w:color w:val="FFFFFF"/>
                          <w:spacing w:val="60"/>
                        </w:rPr>
                      </w:pPr>
                      <w:r w:rsidRPr="009309AB">
                        <w:rPr>
                          <w:color w:val="FFFFFF"/>
                          <w:spacing w:val="60"/>
                        </w:rPr>
                        <w:t>Fondation Edith SELTZER, 118 route de Grenoble</w:t>
                      </w:r>
                    </w:p>
                    <w:p w:rsidR="00716731" w:rsidRPr="009309AB" w:rsidRDefault="00716731">
                      <w:pPr>
                        <w:pStyle w:val="En-tte"/>
                        <w:rPr>
                          <w:color w:val="FFFFFF"/>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tnMQA&#10;AADaAAAADwAAAGRycy9kb3ducmV2LnhtbESPQWsCMRSE74L/IbyCF6nZqkjZGkUKFdGLbnvp7TV5&#10;7i7dvGyTqOu/N4LQ4zAz3zDzZWcbcSYfascKXkYZCGLtTM2lgq/Pj+dXECEiG2wck4IrBVgu+r05&#10;5sZd+EDnIpYiQTjkqKCKsc2lDLoii2HkWuLkHZ23GJP0pTQeLwluGznOspm0WHNaqLCl94r0b3Gy&#10;Ck67yfFvu57sC70/eD0btpuf67dSg6du9QYiUhf/w4/2xiiYwv1Ku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rZzEAAAA2gAAAA8AAAAAAAAAAAAAAAAAmAIAAGRycy9k&#10;b3ducmV2LnhtbFBLBQYAAAAABAAEAPUAAACJAwAAAAA=&#10;" fillcolor="#4f81bd" strokecolor="#f2f2f2" strokeweight="3pt">
                <v:shadow on="t" color="#243f60" opacity=".5" offset="1pt"/>
                <v:textbox>
                  <w:txbxContent>
                    <w:p w:rsidR="00716731" w:rsidRPr="009309AB" w:rsidRDefault="00716731">
                      <w:pPr>
                        <w:pStyle w:val="Pieddepage"/>
                        <w:rPr>
                          <w:color w:val="FFFFFF"/>
                        </w:rPr>
                      </w:pPr>
                      <w:r>
                        <w:rPr>
                          <w:color w:val="FFFFFF"/>
                        </w:rPr>
                        <w:t>Briançon</w:t>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w10:wrap type="topAndBottom" anchorx="page" anchory="line"/>
            </v:group>
          </w:pict>
        </mc:Fallback>
      </mc:AlternateContent>
    </w:r>
  </w:p>
  <w:p w:rsidR="00716731" w:rsidRDefault="007167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E18" w:rsidRDefault="00EE2E18" w:rsidP="009309AB">
      <w:pPr>
        <w:spacing w:after="0" w:line="240" w:lineRule="auto"/>
      </w:pPr>
      <w:r>
        <w:separator/>
      </w:r>
    </w:p>
  </w:footnote>
  <w:footnote w:type="continuationSeparator" w:id="0">
    <w:p w:rsidR="00EE2E18" w:rsidRDefault="00EE2E18" w:rsidP="00930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31" w:rsidRDefault="00D15ADA" w:rsidP="009309AB">
    <w:pPr>
      <w:pStyle w:val="En-tte"/>
      <w:jc w:val="center"/>
    </w:pPr>
    <w:r>
      <w:rPr>
        <w:noProof/>
        <w:lang w:val="fr-FR" w:eastAsia="fr-FR"/>
      </w:rPr>
      <w:drawing>
        <wp:inline distT="0" distB="0" distL="0" distR="0">
          <wp:extent cx="2291715" cy="1033145"/>
          <wp:effectExtent l="0" t="0" r="0" b="0"/>
          <wp:docPr id="1" name="Image 1" descr="logo 14 10 08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4 10 08 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71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11A3F"/>
    <w:multiLevelType w:val="hybridMultilevel"/>
    <w:tmpl w:val="E3DE5E00"/>
    <w:lvl w:ilvl="0" w:tplc="E014DFB0">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18"/>
    <w:rsid w:val="00002300"/>
    <w:rsid w:val="00022A51"/>
    <w:rsid w:val="000B292C"/>
    <w:rsid w:val="000D366D"/>
    <w:rsid w:val="000D4333"/>
    <w:rsid w:val="001213A6"/>
    <w:rsid w:val="00182F15"/>
    <w:rsid w:val="00185375"/>
    <w:rsid w:val="00213566"/>
    <w:rsid w:val="00264042"/>
    <w:rsid w:val="00327262"/>
    <w:rsid w:val="00340DB1"/>
    <w:rsid w:val="00344924"/>
    <w:rsid w:val="00394A2D"/>
    <w:rsid w:val="003A1980"/>
    <w:rsid w:val="0042268C"/>
    <w:rsid w:val="00454A83"/>
    <w:rsid w:val="004706CF"/>
    <w:rsid w:val="0047453D"/>
    <w:rsid w:val="00562917"/>
    <w:rsid w:val="006A4727"/>
    <w:rsid w:val="00703C76"/>
    <w:rsid w:val="00716731"/>
    <w:rsid w:val="00751DC7"/>
    <w:rsid w:val="00755D2E"/>
    <w:rsid w:val="007E0DE0"/>
    <w:rsid w:val="007F7BB6"/>
    <w:rsid w:val="008074B8"/>
    <w:rsid w:val="00824378"/>
    <w:rsid w:val="008C4DB8"/>
    <w:rsid w:val="008D7615"/>
    <w:rsid w:val="008F7751"/>
    <w:rsid w:val="009309AB"/>
    <w:rsid w:val="009805DA"/>
    <w:rsid w:val="00997100"/>
    <w:rsid w:val="009D6D82"/>
    <w:rsid w:val="009F7AEE"/>
    <w:rsid w:val="00A5135D"/>
    <w:rsid w:val="00A62F21"/>
    <w:rsid w:val="00A96392"/>
    <w:rsid w:val="00AE3529"/>
    <w:rsid w:val="00B1310C"/>
    <w:rsid w:val="00C00EE5"/>
    <w:rsid w:val="00C066B2"/>
    <w:rsid w:val="00C16E6B"/>
    <w:rsid w:val="00CA2AA3"/>
    <w:rsid w:val="00CA36AF"/>
    <w:rsid w:val="00CA6378"/>
    <w:rsid w:val="00CF718C"/>
    <w:rsid w:val="00D079FE"/>
    <w:rsid w:val="00D14AD8"/>
    <w:rsid w:val="00D15ADA"/>
    <w:rsid w:val="00DC4802"/>
    <w:rsid w:val="00DE2E60"/>
    <w:rsid w:val="00E90DDD"/>
    <w:rsid w:val="00EC6C73"/>
    <w:rsid w:val="00ED1C27"/>
    <w:rsid w:val="00EE2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578FC8D-D4AE-4FC9-80EE-EA0E91A7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F15"/>
    <w:pPr>
      <w:spacing w:after="200" w:line="276" w:lineRule="auto"/>
    </w:pPr>
    <w:rPr>
      <w:rFonts w:eastAsia="PMingLiU"/>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2F15"/>
    <w:pPr>
      <w:ind w:left="708"/>
    </w:pPr>
  </w:style>
  <w:style w:type="character" w:styleId="Lienhypertexte">
    <w:name w:val="Hyperlink"/>
    <w:uiPriority w:val="99"/>
    <w:unhideWhenUsed/>
    <w:rsid w:val="00182F15"/>
    <w:rPr>
      <w:color w:val="0000FF"/>
      <w:u w:val="single"/>
    </w:rPr>
  </w:style>
  <w:style w:type="paragraph" w:styleId="En-tte">
    <w:name w:val="header"/>
    <w:basedOn w:val="Normal"/>
    <w:link w:val="En-tteCar"/>
    <w:uiPriority w:val="99"/>
    <w:unhideWhenUsed/>
    <w:rsid w:val="009309AB"/>
    <w:pPr>
      <w:tabs>
        <w:tab w:val="center" w:pos="4536"/>
        <w:tab w:val="right" w:pos="9072"/>
      </w:tabs>
    </w:pPr>
    <w:rPr>
      <w:lang w:val="x-none"/>
    </w:rPr>
  </w:style>
  <w:style w:type="character" w:customStyle="1" w:styleId="En-tteCar">
    <w:name w:val="En-tête Car"/>
    <w:link w:val="En-tte"/>
    <w:uiPriority w:val="99"/>
    <w:rsid w:val="009309AB"/>
    <w:rPr>
      <w:rFonts w:eastAsia="PMingLiU"/>
      <w:sz w:val="22"/>
      <w:szCs w:val="22"/>
      <w:lang w:eastAsia="en-US"/>
    </w:rPr>
  </w:style>
  <w:style w:type="paragraph" w:styleId="Pieddepage">
    <w:name w:val="footer"/>
    <w:basedOn w:val="Normal"/>
    <w:link w:val="PieddepageCar"/>
    <w:uiPriority w:val="99"/>
    <w:unhideWhenUsed/>
    <w:rsid w:val="009309AB"/>
    <w:pPr>
      <w:tabs>
        <w:tab w:val="center" w:pos="4536"/>
        <w:tab w:val="right" w:pos="9072"/>
      </w:tabs>
    </w:pPr>
    <w:rPr>
      <w:lang w:val="x-none"/>
    </w:rPr>
  </w:style>
  <w:style w:type="character" w:customStyle="1" w:styleId="PieddepageCar">
    <w:name w:val="Pied de page Car"/>
    <w:link w:val="Pieddepage"/>
    <w:uiPriority w:val="99"/>
    <w:rsid w:val="009309AB"/>
    <w:rPr>
      <w:rFonts w:eastAsia="PMingLiU"/>
      <w:sz w:val="22"/>
      <w:szCs w:val="22"/>
      <w:lang w:eastAsia="en-US"/>
    </w:rPr>
  </w:style>
  <w:style w:type="paragraph" w:styleId="Textedebulles">
    <w:name w:val="Balloon Text"/>
    <w:basedOn w:val="Normal"/>
    <w:link w:val="TextedebullesCar"/>
    <w:uiPriority w:val="99"/>
    <w:semiHidden/>
    <w:unhideWhenUsed/>
    <w:rsid w:val="009309AB"/>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9309AB"/>
    <w:rPr>
      <w:rFonts w:ascii="Tahoma" w:eastAsia="PMingLiU" w:hAnsi="Tahoma" w:cs="Tahoma"/>
      <w:sz w:val="16"/>
      <w:szCs w:val="16"/>
      <w:lang w:eastAsia="en-US"/>
    </w:rPr>
  </w:style>
  <w:style w:type="paragraph" w:customStyle="1" w:styleId="Styledeparagraphe1">
    <w:name w:val="Style de paragraphe 1"/>
    <w:basedOn w:val="Normal"/>
    <w:uiPriority w:val="99"/>
    <w:rsid w:val="000B292C"/>
    <w:pPr>
      <w:autoSpaceDE w:val="0"/>
      <w:autoSpaceDN w:val="0"/>
      <w:adjustRightInd w:val="0"/>
      <w:spacing w:after="0" w:line="288" w:lineRule="auto"/>
      <w:textAlignment w:val="center"/>
    </w:pPr>
    <w:rPr>
      <w:rFonts w:ascii="Minion Pro" w:eastAsia="Calibri" w:hAnsi="Minion Pro" w:cs="Minion Pro"/>
      <w:color w:val="000000"/>
      <w:sz w:val="24"/>
      <w:szCs w:val="24"/>
      <w:lang w:eastAsia="fr-FR"/>
    </w:rPr>
  </w:style>
  <w:style w:type="paragraph" w:customStyle="1" w:styleId="Paragraphestandard">
    <w:name w:val="[Paragraphe standard]"/>
    <w:basedOn w:val="Normal"/>
    <w:uiPriority w:val="99"/>
    <w:rsid w:val="000B292C"/>
    <w:pPr>
      <w:autoSpaceDE w:val="0"/>
      <w:autoSpaceDN w:val="0"/>
      <w:adjustRightInd w:val="0"/>
      <w:spacing w:after="0" w:line="288" w:lineRule="auto"/>
      <w:textAlignment w:val="center"/>
    </w:pPr>
    <w:rPr>
      <w:rFonts w:ascii="Minion Pro" w:eastAsia="Calibri" w:hAnsi="Minion Pro" w:cs="Minion Pro"/>
      <w:color w:val="000000"/>
      <w:sz w:val="24"/>
      <w:szCs w:val="24"/>
      <w:lang w:eastAsia="fr-FR"/>
    </w:rPr>
  </w:style>
  <w:style w:type="character" w:customStyle="1" w:styleId="Pucesnoires">
    <w:name w:val="Puces noires"/>
    <w:uiPriority w:val="99"/>
    <w:rsid w:val="000B292C"/>
    <w:rPr>
      <w:rFonts w:ascii="Wingdings 2" w:hAnsi="Wingdings 2" w:cs="Wingdings 2"/>
      <w:color w:val="000000"/>
      <w:sz w:val="20"/>
      <w:szCs w:val="20"/>
    </w:rPr>
  </w:style>
  <w:style w:type="paragraph" w:customStyle="1" w:styleId="Standard">
    <w:name w:val="Standard"/>
    <w:rsid w:val="00A62F21"/>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9D6D82"/>
    <w:pPr>
      <w:spacing w:before="100" w:beforeAutospacing="1" w:after="100" w:afterAutospacing="1" w:line="240" w:lineRule="auto"/>
    </w:pPr>
    <w:rPr>
      <w:rFonts w:ascii="Times New Roman" w:eastAsiaTheme="minorHAnsi"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5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ndationseltzer.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ualitecom@fondationseltzer.fr"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XCHANGE-BO\Service%20Qualit&#233;-Comm\Communication\dossier%20presse\Matrice%20C.P%20201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Fondation Edith SELTZER, 118 route de Grenoble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B55E44-8EA6-4A62-BE39-C404B4F2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Matrice C.P 2016.dot</Template>
  <TotalTime>8</TotalTime>
  <Pages>1</Pages>
  <Words>301</Words>
  <Characters>1660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1958</CharactersWithSpaces>
  <SharedDoc>false</SharedDoc>
  <HLinks>
    <vt:vector size="12" baseType="variant">
      <vt:variant>
        <vt:i4>7143473</vt:i4>
      </vt:variant>
      <vt:variant>
        <vt:i4>3</vt:i4>
      </vt:variant>
      <vt:variant>
        <vt:i4>0</vt:i4>
      </vt:variant>
      <vt:variant>
        <vt:i4>5</vt:i4>
      </vt:variant>
      <vt:variant>
        <vt:lpwstr>http://www.fondationseltzer.fr/</vt:lpwstr>
      </vt:variant>
      <vt:variant>
        <vt:lpwstr/>
      </vt:variant>
      <vt:variant>
        <vt:i4>3145757</vt:i4>
      </vt:variant>
      <vt:variant>
        <vt:i4>0</vt:i4>
      </vt:variant>
      <vt:variant>
        <vt:i4>0</vt:i4>
      </vt:variant>
      <vt:variant>
        <vt:i4>5</vt:i4>
      </vt:variant>
      <vt:variant>
        <vt:lpwstr>mailto:qualitecom@fondationseltzer.fr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HOLLANDER Marie Christine</dc:creator>
  <cp:keywords/>
  <cp:lastModifiedBy>HOLLANDER Marie Christine</cp:lastModifiedBy>
  <cp:revision>3</cp:revision>
  <dcterms:created xsi:type="dcterms:W3CDTF">2019-09-17T13:10:00Z</dcterms:created>
  <dcterms:modified xsi:type="dcterms:W3CDTF">2019-09-17T13:18:00Z</dcterms:modified>
</cp:coreProperties>
</file>